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3AE" w:rsidRDefault="00D943AE" w:rsidP="00D943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MANAGEMENT STUDIES</w:t>
      </w:r>
    </w:p>
    <w:p w:rsidR="00D943AE" w:rsidRDefault="00D943AE" w:rsidP="00D943AE">
      <w:pPr>
        <w:jc w:val="center"/>
        <w:rPr>
          <w:b/>
          <w:sz w:val="32"/>
          <w:szCs w:val="32"/>
        </w:rPr>
      </w:pPr>
      <w:r w:rsidRPr="005A0D9F">
        <w:rPr>
          <w:b/>
          <w:sz w:val="32"/>
          <w:szCs w:val="32"/>
        </w:rPr>
        <w:t>EVALUATION</w:t>
      </w:r>
      <w:r>
        <w:rPr>
          <w:b/>
          <w:sz w:val="32"/>
          <w:szCs w:val="32"/>
        </w:rPr>
        <w:t xml:space="preserve"> REPORT 2017- 2018</w:t>
      </w:r>
    </w:p>
    <w:p w:rsidR="00D943AE" w:rsidRPr="009162E5" w:rsidRDefault="00D943AE" w:rsidP="00D943AE">
      <w:pPr>
        <w:spacing w:line="240" w:lineRule="auto"/>
        <w:rPr>
          <w:rFonts w:ascii="Arial" w:hAnsi="Arial" w:cs="Arial"/>
          <w:b/>
          <w:color w:val="FF0000"/>
        </w:rPr>
      </w:pPr>
      <w:r w:rsidRPr="009162E5">
        <w:rPr>
          <w:rFonts w:ascii="Arial" w:hAnsi="Arial" w:cs="Arial"/>
          <w:b/>
          <w:color w:val="FF0000"/>
        </w:rPr>
        <w:t>FACULTIES</w:t>
      </w:r>
    </w:p>
    <w:p w:rsidR="00D943AE" w:rsidRPr="005A0D9F" w:rsidRDefault="00D943AE" w:rsidP="003851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MINU MARY JOSEPH</w:t>
      </w:r>
      <w:r w:rsidRPr="005A0D9F">
        <w:rPr>
          <w:rFonts w:ascii="Arial" w:hAnsi="Arial" w:cs="Arial"/>
        </w:rPr>
        <w:t>- HOD</w:t>
      </w:r>
    </w:p>
    <w:p w:rsidR="00D943AE" w:rsidRPr="005A0D9F" w:rsidRDefault="00D943AE" w:rsidP="003851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A0D9F">
        <w:rPr>
          <w:rFonts w:ascii="Arial" w:hAnsi="Arial" w:cs="Arial"/>
        </w:rPr>
        <w:t>SANGEETH K</w:t>
      </w:r>
    </w:p>
    <w:p w:rsidR="00D943AE" w:rsidRPr="005A0D9F" w:rsidRDefault="00D943AE" w:rsidP="003851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A0D9F">
        <w:rPr>
          <w:rFonts w:ascii="Arial" w:hAnsi="Arial" w:cs="Arial"/>
        </w:rPr>
        <w:t xml:space="preserve">HARITHA RAJEEVAN </w:t>
      </w:r>
    </w:p>
    <w:p w:rsidR="00D943AE" w:rsidRDefault="00176B9A" w:rsidP="0038519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RAMYA R NAMBIAR</w:t>
      </w:r>
    </w:p>
    <w:p w:rsidR="0038519C" w:rsidRDefault="0038519C" w:rsidP="00E504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2017-2018 evaluation report is the image of the department since its establishment. The department succeeded in implementing its route map. We attempted in cha</w:t>
      </w:r>
      <w:r w:rsidR="00E5049B">
        <w:rPr>
          <w:rFonts w:ascii="Arial" w:hAnsi="Arial" w:cs="Arial"/>
        </w:rPr>
        <w:t>nnelizing the abilities of the students to the best. Also this year marked with many events with ever willing support and guidance of the teachers.</w:t>
      </w:r>
    </w:p>
    <w:p w:rsidR="00E5049B" w:rsidRDefault="00E5049B" w:rsidP="00E504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the academic year 2017-2018, there was an enrolment of 36 students in I BBA batch. An Orientation programme was organised for first year students by the College to give an outline of the College routine and course.</w:t>
      </w:r>
    </w:p>
    <w:p w:rsidR="00E5049B" w:rsidRDefault="00E5049B" w:rsidP="00E504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Faculties engage the classes and do the periodic assessment and follow up , based on the teaching plan prepared by them. The teachers depends PowerPoint presentations, handouts and live assignments to modify teaching learning process.</w:t>
      </w:r>
    </w:p>
    <w:p w:rsidR="00E5049B" w:rsidRPr="009162E5" w:rsidRDefault="0048747D" w:rsidP="00E5049B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DEPARTMENT ACTIVITIES</w:t>
      </w:r>
    </w:p>
    <w:p w:rsidR="00E5049B" w:rsidRDefault="00A81C5B" w:rsidP="00A81C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Numerical skill aptitude training was given to II BBA &amp; III BBA batch on 5</w:t>
      </w:r>
      <w:r w:rsidRPr="00A81C5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2017 by </w:t>
      </w:r>
      <w:r w:rsidR="006F7416">
        <w:rPr>
          <w:rFonts w:ascii="Arial" w:hAnsi="Arial" w:cs="Arial"/>
        </w:rPr>
        <w:t>Megha</w:t>
      </w:r>
      <w:r>
        <w:rPr>
          <w:rFonts w:ascii="Arial" w:hAnsi="Arial" w:cs="Arial"/>
        </w:rPr>
        <w:t xml:space="preserve"> K P Asst Professor Mathematics Dept</w:t>
      </w:r>
    </w:p>
    <w:p w:rsidR="00A81C5B" w:rsidRDefault="00A81C5B" w:rsidP="00A81C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July 13 2017 to Sep , every </w:t>
      </w:r>
      <w:r w:rsidR="008821A7">
        <w:rPr>
          <w:rFonts w:ascii="Arial" w:hAnsi="Arial" w:cs="Arial"/>
        </w:rPr>
        <w:t>Thursday</w:t>
      </w:r>
      <w:r>
        <w:rPr>
          <w:rFonts w:ascii="Arial" w:hAnsi="Arial" w:cs="Arial"/>
        </w:rPr>
        <w:t>, Logical Aptitude ( MAT BASIC) training was provided to II BBA batch</w:t>
      </w:r>
    </w:p>
    <w:p w:rsidR="00A81C5B" w:rsidRDefault="0048747D" w:rsidP="00A81C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Financial Education Workshop (SEBI) was organised for I BBA students on 25/08/17. Session was handled by HOD Minu Mary Joseph</w:t>
      </w:r>
    </w:p>
    <w:p w:rsidR="0048747D" w:rsidRDefault="0048747D" w:rsidP="00A81C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Grooming orientation was given to I BBA batch by faculty members on 26/10/17</w:t>
      </w:r>
    </w:p>
    <w:p w:rsidR="0048747D" w:rsidRDefault="0048747D" w:rsidP="00A81C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 9/11/17 , an orientation on Research Methodology was given to III BBA batch by Dr. P I Laila HOD Commerce, St. Joseph’s College, Pilathara</w:t>
      </w:r>
    </w:p>
    <w:p w:rsidR="006F7416" w:rsidRPr="006F7416" w:rsidRDefault="0048747D" w:rsidP="006F74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MENTORING: </w:t>
      </w:r>
      <w:r w:rsidR="008821A7" w:rsidRPr="0048747D">
        <w:rPr>
          <w:rFonts w:ascii="Arial" w:hAnsi="Arial" w:cs="Arial"/>
          <w:lang w:val="en-US"/>
        </w:rPr>
        <w:t xml:space="preserve">Students of every batch divided into mentor groups, and a faculty member assigned to each group. </w:t>
      </w:r>
    </w:p>
    <w:p w:rsidR="006F7416" w:rsidRPr="006F7416" w:rsidRDefault="00416DBA" w:rsidP="006F74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Industrial visits on 22/01/2018-  Karnataka Silk Industries Corporation, Mysore; Mysore Milk Union Ltd; Sandalwood Oil Factory, Mysore</w:t>
      </w:r>
    </w:p>
    <w:p w:rsidR="006F7416" w:rsidRDefault="006F7416" w:rsidP="006F7416">
      <w:pPr>
        <w:spacing w:line="360" w:lineRule="auto"/>
        <w:jc w:val="both"/>
        <w:rPr>
          <w:rFonts w:ascii="Arial" w:hAnsi="Arial" w:cs="Arial"/>
        </w:rPr>
      </w:pPr>
    </w:p>
    <w:p w:rsidR="00B03602" w:rsidRDefault="00B03602" w:rsidP="006F7416">
      <w:pPr>
        <w:spacing w:line="360" w:lineRule="auto"/>
        <w:jc w:val="both"/>
        <w:rPr>
          <w:rFonts w:ascii="Arial" w:hAnsi="Arial" w:cs="Arial"/>
        </w:rPr>
      </w:pPr>
    </w:p>
    <w:p w:rsidR="006F7416" w:rsidRPr="006F7416" w:rsidRDefault="006F7416" w:rsidP="006F7416">
      <w:pPr>
        <w:spacing w:line="360" w:lineRule="auto"/>
        <w:jc w:val="both"/>
        <w:rPr>
          <w:rFonts w:ascii="Arial" w:hAnsi="Arial" w:cs="Arial"/>
        </w:rPr>
      </w:pPr>
      <w:r w:rsidRPr="006F7416">
        <w:rPr>
          <w:rFonts w:ascii="Arial" w:hAnsi="Arial" w:cs="Arial"/>
          <w:b/>
          <w:color w:val="FF0000"/>
        </w:rPr>
        <w:t>STUDENTS ACHIEVEMENTS’</w:t>
      </w:r>
    </w:p>
    <w:p w:rsidR="00DD2408" w:rsidRPr="006F7416" w:rsidRDefault="006F7416" w:rsidP="006F7416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6F7416">
        <w:rPr>
          <w:rFonts w:ascii="Arial" w:hAnsi="Arial" w:cs="Arial"/>
          <w:bCs/>
          <w:lang w:val="en-US"/>
        </w:rPr>
        <w:t>Corporate Research collaboration with MIIM, Kuttikkanam</w:t>
      </w:r>
      <w:r w:rsidRPr="006F7416">
        <w:rPr>
          <w:rFonts w:ascii="Arial" w:hAnsi="Arial" w:cs="Arial"/>
          <w:lang w:val="en-US"/>
        </w:rPr>
        <w:t>:</w:t>
      </w:r>
      <w:r w:rsidR="004D36C0">
        <w:rPr>
          <w:rFonts w:ascii="Arial" w:hAnsi="Arial" w:cs="Arial"/>
          <w:lang w:val="en-US"/>
        </w:rPr>
        <w:t xml:space="preserve"> </w:t>
      </w:r>
      <w:r w:rsidR="008821A7" w:rsidRPr="006F7416">
        <w:rPr>
          <w:rFonts w:ascii="Arial" w:hAnsi="Arial" w:cs="Arial"/>
          <w:lang w:val="en-US"/>
        </w:rPr>
        <w:t>Students’ participation through data collection and authentication activities under the guidance of Ms. Minu Mary Joseph</w:t>
      </w:r>
    </w:p>
    <w:p w:rsidR="006F7416" w:rsidRPr="006F7416" w:rsidRDefault="006F7416" w:rsidP="006F7416">
      <w:pPr>
        <w:jc w:val="both"/>
        <w:rPr>
          <w:rFonts w:ascii="Arial" w:hAnsi="Arial" w:cs="Arial"/>
        </w:rPr>
      </w:pPr>
    </w:p>
    <w:p w:rsidR="0048747D" w:rsidRPr="006F7416" w:rsidRDefault="006F7416" w:rsidP="006F741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Sahal Samad – Indian Football Team</w:t>
      </w:r>
    </w:p>
    <w:p w:rsidR="006F7416" w:rsidRPr="006F7416" w:rsidRDefault="006F7416" w:rsidP="006F7416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6F7416">
        <w:rPr>
          <w:rFonts w:ascii="Arial" w:hAnsi="Arial" w:cs="Arial"/>
          <w:b/>
          <w:bCs/>
          <w:color w:val="FF0000"/>
          <w:lang w:val="en-US"/>
        </w:rPr>
        <w:t>RESULT ANALYSIS</w:t>
      </w:r>
    </w:p>
    <w:p w:rsidR="00D943AE" w:rsidRDefault="006F7416" w:rsidP="006F7416">
      <w:pPr>
        <w:rPr>
          <w:rFonts w:ascii="Arial" w:hAnsi="Arial" w:cs="Arial"/>
        </w:rPr>
      </w:pPr>
      <w:r w:rsidRPr="006F7416">
        <w:rPr>
          <w:rFonts w:ascii="Arial" w:hAnsi="Arial" w:cs="Arial"/>
        </w:rPr>
        <w:t>The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current year witnessed 16.6% in clearing the degree</w:t>
      </w:r>
    </w:p>
    <w:p w:rsidR="006F7416" w:rsidRDefault="006F7416" w:rsidP="006F7416">
      <w:pPr>
        <w:rPr>
          <w:rFonts w:ascii="Arial" w:hAnsi="Arial" w:cs="Arial"/>
        </w:rPr>
      </w:pPr>
    </w:p>
    <w:p w:rsidR="006F7416" w:rsidRPr="00670432" w:rsidRDefault="006F7416" w:rsidP="006F7416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670432">
        <w:rPr>
          <w:rFonts w:ascii="Arial" w:hAnsi="Arial" w:cs="Arial"/>
          <w:b/>
          <w:bCs/>
          <w:color w:val="FF0000"/>
          <w:lang w:val="en-US"/>
        </w:rPr>
        <w:t>TEACHER PROFILE AND QUALITY</w:t>
      </w:r>
    </w:p>
    <w:p w:rsidR="006F7416" w:rsidRPr="006F7416" w:rsidRDefault="006F7416" w:rsidP="006F7416">
      <w:pPr>
        <w:rPr>
          <w:rFonts w:ascii="Arial" w:hAnsi="Arial" w:cs="Arial"/>
        </w:rPr>
      </w:pPr>
      <w:r w:rsidRPr="006F7416">
        <w:rPr>
          <w:rFonts w:ascii="Arial" w:hAnsi="Arial" w:cs="Arial"/>
          <w:lang w:val="en-US"/>
        </w:rPr>
        <w:t xml:space="preserve">Minu Mary Joseph: </w:t>
      </w:r>
    </w:p>
    <w:p w:rsidR="00DD2408" w:rsidRPr="006F7416" w:rsidRDefault="008821A7" w:rsidP="006F7416">
      <w:pPr>
        <w:numPr>
          <w:ilvl w:val="0"/>
          <w:numId w:val="10"/>
        </w:numPr>
        <w:rPr>
          <w:rFonts w:ascii="Arial" w:hAnsi="Arial" w:cs="Arial"/>
        </w:rPr>
      </w:pPr>
      <w:r w:rsidRPr="006F7416">
        <w:rPr>
          <w:rFonts w:ascii="Arial" w:hAnsi="Arial" w:cs="Arial"/>
          <w:lang w:val="en-US"/>
        </w:rPr>
        <w:t>Attended 2-day National Seminar on “Advanced Teaching Using Smart Techniques” by IQAC of KMMWC, Kannur (November 16 &amp; 17, 2017).</w:t>
      </w:r>
    </w:p>
    <w:p w:rsidR="00DD2408" w:rsidRPr="006F7416" w:rsidRDefault="008821A7" w:rsidP="006F7416">
      <w:pPr>
        <w:numPr>
          <w:ilvl w:val="0"/>
          <w:numId w:val="10"/>
        </w:numPr>
        <w:rPr>
          <w:rFonts w:ascii="Arial" w:hAnsi="Arial" w:cs="Arial"/>
        </w:rPr>
      </w:pPr>
      <w:r w:rsidRPr="006F7416">
        <w:rPr>
          <w:rFonts w:ascii="Arial" w:hAnsi="Arial" w:cs="Arial"/>
          <w:lang w:val="en-US"/>
        </w:rPr>
        <w:t xml:space="preserve">Registered for </w:t>
      </w:r>
      <w:r w:rsidR="006F7416" w:rsidRPr="006F7416">
        <w:rPr>
          <w:rFonts w:ascii="Arial" w:hAnsi="Arial" w:cs="Arial"/>
          <w:lang w:val="en-US"/>
        </w:rPr>
        <w:t>PhD</w:t>
      </w:r>
      <w:r w:rsidRPr="006F7416">
        <w:rPr>
          <w:rFonts w:ascii="Arial" w:hAnsi="Arial" w:cs="Arial"/>
          <w:lang w:val="en-US"/>
        </w:rPr>
        <w:t xml:space="preserve"> programme at Mysore University (September 2017).</w:t>
      </w:r>
    </w:p>
    <w:p w:rsidR="00DD2408" w:rsidRPr="008821A7" w:rsidRDefault="008821A7" w:rsidP="006F7416">
      <w:pPr>
        <w:numPr>
          <w:ilvl w:val="0"/>
          <w:numId w:val="10"/>
        </w:numPr>
        <w:rPr>
          <w:rFonts w:ascii="Arial" w:hAnsi="Arial" w:cs="Arial"/>
        </w:rPr>
      </w:pPr>
      <w:r w:rsidRPr="006F7416">
        <w:rPr>
          <w:rFonts w:ascii="Arial" w:hAnsi="Arial" w:cs="Arial"/>
          <w:lang w:val="en-US"/>
        </w:rPr>
        <w:t xml:space="preserve">Conducted 3 financial education workshops (Idukki &amp; Kannur Districts). </w:t>
      </w:r>
    </w:p>
    <w:p w:rsidR="008821A7" w:rsidRDefault="008821A7" w:rsidP="008821A7">
      <w:pPr>
        <w:ind w:left="720"/>
        <w:rPr>
          <w:rFonts w:ascii="Arial" w:hAnsi="Arial" w:cs="Arial"/>
          <w:lang w:val="en-US"/>
        </w:rPr>
      </w:pPr>
    </w:p>
    <w:p w:rsidR="008821A7" w:rsidRPr="004D36C0" w:rsidRDefault="008821A7" w:rsidP="008821A7">
      <w:pPr>
        <w:ind w:left="720"/>
        <w:rPr>
          <w:rFonts w:ascii="Arial" w:hAnsi="Arial" w:cs="Arial"/>
          <w:b/>
          <w:lang w:val="en-US"/>
        </w:rPr>
      </w:pPr>
      <w:r w:rsidRPr="004D36C0">
        <w:rPr>
          <w:rFonts w:ascii="Arial" w:hAnsi="Arial" w:cs="Arial"/>
          <w:b/>
          <w:lang w:val="en-US"/>
        </w:rPr>
        <w:t>INDUSRTIAL VISIT</w:t>
      </w:r>
    </w:p>
    <w:p w:rsidR="008821A7" w:rsidRPr="006F7416" w:rsidRDefault="008821A7" w:rsidP="008821A7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43781" cy="2774848"/>
            <wp:effectExtent l="19050" t="0" r="0" b="0"/>
            <wp:docPr id="1" name="Picture 1" descr="C:\Users\Akhilesh\Downloads\IMG-2020081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ilesh\Downloads\IMG-20200815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701" cy="277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416" w:rsidRPr="006F7416" w:rsidRDefault="006F7416" w:rsidP="006F7416">
      <w:pPr>
        <w:rPr>
          <w:rFonts w:ascii="Arial" w:hAnsi="Arial" w:cs="Arial"/>
        </w:rPr>
      </w:pPr>
    </w:p>
    <w:p w:rsidR="00452069" w:rsidRDefault="00452069"/>
    <w:sectPr w:rsidR="00452069" w:rsidSect="004E4E30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85pt;height:12.5pt" o:bullet="t">
        <v:imagedata r:id="rId1" o:title="BD21302_"/>
      </v:shape>
    </w:pict>
  </w:numPicBullet>
  <w:abstractNum w:abstractNumId="0" w15:restartNumberingAfterBreak="0">
    <w:nsid w:val="12126D10"/>
    <w:multiLevelType w:val="hybridMultilevel"/>
    <w:tmpl w:val="AE36D520"/>
    <w:lvl w:ilvl="0" w:tplc="FE3A9C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954"/>
    <w:multiLevelType w:val="hybridMultilevel"/>
    <w:tmpl w:val="BB008736"/>
    <w:lvl w:ilvl="0" w:tplc="FE3A9C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3932"/>
    <w:multiLevelType w:val="hybridMultilevel"/>
    <w:tmpl w:val="C9FEB5EA"/>
    <w:lvl w:ilvl="0" w:tplc="4848503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EBB6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4F5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851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03B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C33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C0EA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0120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26B3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457C"/>
    <w:multiLevelType w:val="hybridMultilevel"/>
    <w:tmpl w:val="6024B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0F6A"/>
    <w:multiLevelType w:val="hybridMultilevel"/>
    <w:tmpl w:val="FC32CA3A"/>
    <w:lvl w:ilvl="0" w:tplc="FE3A9C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314BE"/>
    <w:multiLevelType w:val="hybridMultilevel"/>
    <w:tmpl w:val="EE303884"/>
    <w:lvl w:ilvl="0" w:tplc="779C330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CDB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E378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A53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6C4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4BF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64A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EAA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C4D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8135A"/>
    <w:multiLevelType w:val="hybridMultilevel"/>
    <w:tmpl w:val="09488288"/>
    <w:lvl w:ilvl="0" w:tplc="FE3A9C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022F"/>
    <w:multiLevelType w:val="hybridMultilevel"/>
    <w:tmpl w:val="F8CC6B6C"/>
    <w:lvl w:ilvl="0" w:tplc="FE3A9C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2AA6"/>
    <w:multiLevelType w:val="hybridMultilevel"/>
    <w:tmpl w:val="9D4851DC"/>
    <w:lvl w:ilvl="0" w:tplc="C728DB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CE6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4DE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60D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E4B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E31A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883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E36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DEE5F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B1409"/>
    <w:multiLevelType w:val="hybridMultilevel"/>
    <w:tmpl w:val="AAECBB84"/>
    <w:lvl w:ilvl="0" w:tplc="FE3A9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19CDB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E378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A53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6C4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4BF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64A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EAA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C4D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6341241">
    <w:abstractNumId w:val="3"/>
  </w:num>
  <w:num w:numId="2" w16cid:durableId="573203715">
    <w:abstractNumId w:val="6"/>
  </w:num>
  <w:num w:numId="3" w16cid:durableId="1229996896">
    <w:abstractNumId w:val="0"/>
  </w:num>
  <w:num w:numId="4" w16cid:durableId="1641110802">
    <w:abstractNumId w:val="2"/>
  </w:num>
  <w:num w:numId="5" w16cid:durableId="775515500">
    <w:abstractNumId w:val="7"/>
  </w:num>
  <w:num w:numId="6" w16cid:durableId="168495823">
    <w:abstractNumId w:val="8"/>
  </w:num>
  <w:num w:numId="7" w16cid:durableId="158155615">
    <w:abstractNumId w:val="4"/>
  </w:num>
  <w:num w:numId="8" w16cid:durableId="1445341247">
    <w:abstractNumId w:val="1"/>
  </w:num>
  <w:num w:numId="9" w16cid:durableId="581109579">
    <w:abstractNumId w:val="5"/>
  </w:num>
  <w:num w:numId="10" w16cid:durableId="864827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3AE"/>
    <w:rsid w:val="00176B9A"/>
    <w:rsid w:val="001C54CD"/>
    <w:rsid w:val="00315250"/>
    <w:rsid w:val="0038519C"/>
    <w:rsid w:val="00416DBA"/>
    <w:rsid w:val="00452069"/>
    <w:rsid w:val="0048747D"/>
    <w:rsid w:val="004D36C0"/>
    <w:rsid w:val="004E4E30"/>
    <w:rsid w:val="006F7416"/>
    <w:rsid w:val="008821A7"/>
    <w:rsid w:val="00927489"/>
    <w:rsid w:val="00A81C5B"/>
    <w:rsid w:val="00B03602"/>
    <w:rsid w:val="00CA5848"/>
    <w:rsid w:val="00D943AE"/>
    <w:rsid w:val="00DD2408"/>
    <w:rsid w:val="00E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67EB48-1FCE-6A4D-81C1-426DAED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1D4B-5E35-4335-8474-3D2B8C2950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amelvinadevassy@gmail.com</cp:lastModifiedBy>
  <cp:revision>2</cp:revision>
  <dcterms:created xsi:type="dcterms:W3CDTF">2024-10-02T12:52:00Z</dcterms:created>
  <dcterms:modified xsi:type="dcterms:W3CDTF">2024-10-02T12:52:00Z</dcterms:modified>
</cp:coreProperties>
</file>